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B6" w:rsidRDefault="000775B6" w:rsidP="00990832">
      <w:pPr>
        <w:autoSpaceDE w:val="0"/>
        <w:autoSpaceDN w:val="0"/>
        <w:adjustRightInd w:val="0"/>
        <w:jc w:val="center"/>
        <w:outlineLvl w:val="0"/>
        <w:rPr>
          <w:rFonts w:ascii="Garamond" w:eastAsiaTheme="minorHAnsi" w:hAnsi="Garamond"/>
          <w:sz w:val="40"/>
          <w:szCs w:val="40"/>
          <w:lang w:eastAsia="en-US"/>
        </w:rPr>
      </w:pPr>
    </w:p>
    <w:p w:rsidR="004E07C4" w:rsidRPr="003811D8" w:rsidRDefault="004E07C4" w:rsidP="004E07C4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</w:pPr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Внесены важные изменения в Фед</w:t>
      </w:r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е</w:t>
      </w:r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ральный закон от 06.12.2011 №402-ФЗ «</w:t>
      </w:r>
      <w:bookmarkStart w:id="0" w:name="_GoBack"/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О бу</w:t>
      </w:r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х</w:t>
      </w:r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галтерском учете</w:t>
      </w:r>
      <w:bookmarkEnd w:id="0"/>
      <w:r w:rsidRPr="003811D8">
        <w:rPr>
          <w:rFonts w:ascii="PF Din Text Comp Pro Medium" w:hAnsi="PF Din Text Comp Pro Medium" w:cs="Arial"/>
          <w:color w:val="0066B3"/>
          <w:kern w:val="36"/>
          <w:sz w:val="56"/>
          <w:szCs w:val="38"/>
          <w:shd w:val="clear" w:color="auto" w:fill="FFFFFF"/>
        </w:rPr>
        <w:t>»</w:t>
      </w:r>
    </w:p>
    <w:p w:rsidR="004E07C4" w:rsidRPr="0008365A" w:rsidRDefault="004E07C4" w:rsidP="004E07C4">
      <w:pPr>
        <w:jc w:val="center"/>
        <w:rPr>
          <w:sz w:val="36"/>
          <w:szCs w:val="32"/>
        </w:rPr>
      </w:pPr>
    </w:p>
    <w:p w:rsidR="004E07C4" w:rsidRPr="00050202" w:rsidRDefault="004E07C4" w:rsidP="004E07C4">
      <w:pPr>
        <w:ind w:firstLine="567"/>
        <w:jc w:val="both"/>
        <w:rPr>
          <w:rFonts w:ascii="PF Din Text Cond Pro Light" w:hAnsi="PF Din Text Cond Pro Light"/>
          <w:b/>
          <w:sz w:val="36"/>
          <w:szCs w:val="36"/>
        </w:rPr>
      </w:pPr>
      <w:r w:rsidRPr="00050202">
        <w:rPr>
          <w:rFonts w:ascii="PF Din Text Cond Pro Light" w:hAnsi="PF Din Text Cond Pro Light"/>
          <w:b/>
          <w:sz w:val="36"/>
          <w:szCs w:val="36"/>
        </w:rPr>
        <w:t>С 1 января 2020 года:</w:t>
      </w:r>
    </w:p>
    <w:p w:rsidR="004E07C4" w:rsidRPr="00F95461" w:rsidRDefault="004E07C4" w:rsidP="004E07C4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1276" w:hanging="709"/>
        <w:jc w:val="both"/>
        <w:rPr>
          <w:rFonts w:ascii="PF Din Text Cond Pro Light" w:hAnsi="PF Din Text Cond Pro Light"/>
          <w:sz w:val="36"/>
          <w:szCs w:val="36"/>
        </w:rPr>
      </w:pPr>
      <w:r w:rsidRPr="00F95461">
        <w:rPr>
          <w:rFonts w:ascii="PF Din Text Cond Pro Light" w:hAnsi="PF Din Text Cond Pro Light"/>
          <w:sz w:val="36"/>
          <w:szCs w:val="36"/>
        </w:rPr>
        <w:t>отменена обязанность представлять отчетность в</w:t>
      </w:r>
      <w:r w:rsidRPr="00F95461">
        <w:rPr>
          <w:sz w:val="36"/>
          <w:szCs w:val="36"/>
        </w:rPr>
        <w:t> </w:t>
      </w:r>
      <w:r w:rsidRPr="00F95461">
        <w:rPr>
          <w:rFonts w:ascii="PF Din Text Cond Pro Light" w:hAnsi="PF Din Text Cond Pro Light"/>
          <w:sz w:val="36"/>
          <w:szCs w:val="36"/>
        </w:rPr>
        <w:t>Росстат, за исключением отчетности, содержащей сведения, отнесенные к государственной тайне в соответствии с законодательством Российской Федер</w:t>
      </w:r>
      <w:r w:rsidRPr="00F95461">
        <w:rPr>
          <w:rFonts w:ascii="PF Din Text Cond Pro Light" w:hAnsi="PF Din Text Cond Pro Light"/>
          <w:sz w:val="36"/>
          <w:szCs w:val="36"/>
        </w:rPr>
        <w:t>а</w:t>
      </w:r>
      <w:r w:rsidRPr="00F95461">
        <w:rPr>
          <w:rFonts w:ascii="PF Din Text Cond Pro Light" w:hAnsi="PF Din Text Cond Pro Light"/>
          <w:sz w:val="36"/>
          <w:szCs w:val="36"/>
        </w:rPr>
        <w:t>ции;</w:t>
      </w:r>
    </w:p>
    <w:p w:rsidR="004E07C4" w:rsidRPr="00F95461" w:rsidRDefault="004E07C4" w:rsidP="004E07C4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1276" w:hanging="709"/>
        <w:jc w:val="both"/>
        <w:rPr>
          <w:rFonts w:ascii="PF Din Text Cond Pro Light" w:hAnsi="PF Din Text Cond Pro Light"/>
          <w:sz w:val="36"/>
          <w:szCs w:val="36"/>
        </w:rPr>
      </w:pPr>
      <w:r w:rsidRPr="00F95461">
        <w:rPr>
          <w:rFonts w:ascii="PF Din Text Cond Pro Light" w:hAnsi="PF Din Text Cond Pro Light"/>
          <w:sz w:val="36"/>
          <w:szCs w:val="36"/>
        </w:rPr>
        <w:t>годовая бухгалтерская отчетность представляется в</w:t>
      </w:r>
      <w:r w:rsidRPr="00F95461">
        <w:rPr>
          <w:sz w:val="36"/>
          <w:szCs w:val="36"/>
        </w:rPr>
        <w:t> </w:t>
      </w:r>
      <w:r w:rsidRPr="00F95461">
        <w:rPr>
          <w:rFonts w:ascii="PF Din Text Cond Pro Light" w:hAnsi="PF Din Text Cond Pro Light"/>
          <w:sz w:val="36"/>
          <w:szCs w:val="36"/>
        </w:rPr>
        <w:t>налоговые органы только в</w:t>
      </w:r>
      <w:r w:rsidRPr="00F95461">
        <w:rPr>
          <w:sz w:val="36"/>
          <w:szCs w:val="36"/>
        </w:rPr>
        <w:t> </w:t>
      </w:r>
      <w:r w:rsidRPr="00F95461">
        <w:rPr>
          <w:rFonts w:ascii="PF Din Text Cond Pro Light" w:hAnsi="PF Din Text Cond Pro Light"/>
          <w:sz w:val="36"/>
          <w:szCs w:val="36"/>
        </w:rPr>
        <w:t>виде электронного документа через операт</w:t>
      </w:r>
      <w:r w:rsidRPr="00F95461">
        <w:rPr>
          <w:rFonts w:ascii="PF Din Text Cond Pro Light" w:hAnsi="PF Din Text Cond Pro Light"/>
          <w:sz w:val="36"/>
          <w:szCs w:val="36"/>
        </w:rPr>
        <w:t>о</w:t>
      </w:r>
      <w:r w:rsidRPr="00F95461">
        <w:rPr>
          <w:rFonts w:ascii="PF Din Text Cond Pro Light" w:hAnsi="PF Din Text Cond Pro Light"/>
          <w:sz w:val="36"/>
          <w:szCs w:val="36"/>
        </w:rPr>
        <w:t>ров электронного документооборота (кроме отчетности субъе</w:t>
      </w:r>
      <w:r w:rsidRPr="00F95461">
        <w:rPr>
          <w:rFonts w:ascii="PF Din Text Cond Pro Light" w:hAnsi="PF Din Text Cond Pro Light"/>
          <w:sz w:val="36"/>
          <w:szCs w:val="36"/>
        </w:rPr>
        <w:t>к</w:t>
      </w:r>
      <w:r w:rsidRPr="00F95461">
        <w:rPr>
          <w:rFonts w:ascii="PF Din Text Cond Pro Light" w:hAnsi="PF Din Text Cond Pro Light"/>
          <w:sz w:val="36"/>
          <w:szCs w:val="36"/>
        </w:rPr>
        <w:t>тов малого предпринимател</w:t>
      </w:r>
      <w:r w:rsidRPr="00F95461">
        <w:rPr>
          <w:rFonts w:ascii="PF Din Text Cond Pro Light" w:hAnsi="PF Din Text Cond Pro Light"/>
          <w:sz w:val="36"/>
          <w:szCs w:val="36"/>
        </w:rPr>
        <w:t>ь</w:t>
      </w:r>
      <w:r w:rsidRPr="00F95461">
        <w:rPr>
          <w:rFonts w:ascii="PF Din Text Cond Pro Light" w:hAnsi="PF Din Text Cond Pro Light"/>
          <w:sz w:val="36"/>
          <w:szCs w:val="36"/>
        </w:rPr>
        <w:t>ства).</w:t>
      </w:r>
    </w:p>
    <w:p w:rsidR="004E07C4" w:rsidRPr="00050202" w:rsidRDefault="004E07C4" w:rsidP="004E07C4">
      <w:pPr>
        <w:ind w:firstLine="567"/>
        <w:jc w:val="both"/>
        <w:rPr>
          <w:rFonts w:ascii="PF Din Text Cond Pro Light" w:hAnsi="PF Din Text Cond Pro Light"/>
          <w:sz w:val="36"/>
          <w:szCs w:val="36"/>
        </w:rPr>
      </w:pPr>
      <w:r w:rsidRPr="00050202">
        <w:rPr>
          <w:rFonts w:ascii="PF Din Text Cond Pro Light" w:hAnsi="PF Din Text Cond Pro Light"/>
          <w:b/>
          <w:sz w:val="36"/>
          <w:szCs w:val="36"/>
        </w:rPr>
        <w:t>Субъектами малого предпринимательства</w:t>
      </w:r>
      <w:r w:rsidRPr="00050202">
        <w:rPr>
          <w:rFonts w:ascii="PF Din Text Cond Pro Light" w:hAnsi="PF Din Text Cond Pro Light"/>
          <w:sz w:val="36"/>
          <w:szCs w:val="36"/>
        </w:rPr>
        <w:t xml:space="preserve"> (</w:t>
      </w:r>
      <w:r w:rsidRPr="00050202">
        <w:rPr>
          <w:rFonts w:ascii="PF Din Text Cond Pro Light" w:hAnsi="PF Din Text Cond Pro Light"/>
          <w:i/>
          <w:sz w:val="36"/>
          <w:szCs w:val="36"/>
        </w:rPr>
        <w:t>среднесписочная чи</w:t>
      </w:r>
      <w:r w:rsidRPr="00050202">
        <w:rPr>
          <w:rFonts w:ascii="PF Din Text Cond Pro Light" w:hAnsi="PF Din Text Cond Pro Light"/>
          <w:i/>
          <w:sz w:val="36"/>
          <w:szCs w:val="36"/>
        </w:rPr>
        <w:t>с</w:t>
      </w:r>
      <w:r w:rsidRPr="00050202">
        <w:rPr>
          <w:rFonts w:ascii="PF Din Text Cond Pro Light" w:hAnsi="PF Din Text Cond Pro Light"/>
          <w:i/>
          <w:sz w:val="36"/>
          <w:szCs w:val="36"/>
        </w:rPr>
        <w:t>ленность не более 100 человек и доход не более 800 млн. рублей</w:t>
      </w:r>
      <w:r w:rsidRPr="00050202">
        <w:rPr>
          <w:rFonts w:ascii="PF Din Text Cond Pro Light" w:hAnsi="PF Din Text Cond Pro Light"/>
          <w:sz w:val="36"/>
          <w:szCs w:val="36"/>
        </w:rPr>
        <w:t>) бу</w:t>
      </w:r>
      <w:r w:rsidRPr="00050202">
        <w:rPr>
          <w:rFonts w:ascii="PF Din Text Cond Pro Light" w:hAnsi="PF Din Text Cond Pro Light"/>
          <w:sz w:val="36"/>
          <w:szCs w:val="36"/>
        </w:rPr>
        <w:t>х</w:t>
      </w:r>
      <w:r w:rsidRPr="00050202">
        <w:rPr>
          <w:rFonts w:ascii="PF Din Text Cond Pro Light" w:hAnsi="PF Din Text Cond Pro Light"/>
          <w:sz w:val="36"/>
          <w:szCs w:val="36"/>
        </w:rPr>
        <w:t>галтерская отчетность представл</w:t>
      </w:r>
      <w:r w:rsidRPr="00050202">
        <w:rPr>
          <w:rFonts w:ascii="PF Din Text Cond Pro Light" w:hAnsi="PF Din Text Cond Pro Light"/>
          <w:sz w:val="36"/>
          <w:szCs w:val="36"/>
        </w:rPr>
        <w:t>я</w:t>
      </w:r>
      <w:r w:rsidRPr="00050202">
        <w:rPr>
          <w:rFonts w:ascii="PF Din Text Cond Pro Light" w:hAnsi="PF Din Text Cond Pro Light"/>
          <w:sz w:val="36"/>
          <w:szCs w:val="36"/>
        </w:rPr>
        <w:t>ется:</w:t>
      </w:r>
    </w:p>
    <w:p w:rsidR="004E07C4" w:rsidRPr="00050202" w:rsidRDefault="004E07C4" w:rsidP="004E07C4">
      <w:pPr>
        <w:ind w:firstLine="567"/>
        <w:jc w:val="both"/>
        <w:rPr>
          <w:rFonts w:ascii="PF Din Text Cond Pro Light" w:hAnsi="PF Din Text Cond Pro Light"/>
          <w:sz w:val="36"/>
          <w:szCs w:val="36"/>
        </w:rPr>
      </w:pPr>
      <w:r w:rsidRPr="00050202">
        <w:rPr>
          <w:rFonts w:ascii="PF Din Text Cond Pro Light" w:hAnsi="PF Din Text Cond Pro Light"/>
          <w:b/>
          <w:sz w:val="36"/>
          <w:szCs w:val="36"/>
        </w:rPr>
        <w:t>в</w:t>
      </w:r>
      <w:r w:rsidRPr="00050202">
        <w:rPr>
          <w:b/>
          <w:i/>
          <w:sz w:val="36"/>
          <w:szCs w:val="36"/>
        </w:rPr>
        <w:t> </w:t>
      </w:r>
      <w:r w:rsidRPr="00050202">
        <w:rPr>
          <w:rFonts w:ascii="PF Din Text Cond Pro Light" w:hAnsi="PF Din Text Cond Pro Light"/>
          <w:b/>
          <w:sz w:val="36"/>
          <w:szCs w:val="36"/>
        </w:rPr>
        <w:t>2020</w:t>
      </w:r>
      <w:r w:rsidRPr="00050202">
        <w:rPr>
          <w:b/>
          <w:sz w:val="36"/>
          <w:szCs w:val="36"/>
        </w:rPr>
        <w:t> </w:t>
      </w:r>
      <w:r w:rsidRPr="00050202">
        <w:rPr>
          <w:rFonts w:ascii="PF Din Text Cond Pro Light" w:hAnsi="PF Din Text Cond Pro Light"/>
          <w:b/>
          <w:sz w:val="36"/>
          <w:szCs w:val="36"/>
        </w:rPr>
        <w:t>году</w:t>
      </w:r>
      <w:r w:rsidRPr="00050202">
        <w:rPr>
          <w:sz w:val="36"/>
          <w:szCs w:val="36"/>
        </w:rPr>
        <w:t> </w:t>
      </w:r>
      <w:r w:rsidRPr="00050202">
        <w:rPr>
          <w:rFonts w:ascii="PF Din Text Cond Pro Light" w:hAnsi="PF Din Text Cond Pro Light"/>
          <w:sz w:val="36"/>
          <w:szCs w:val="36"/>
        </w:rPr>
        <w:t>— в виде электронного документа через оператора электронного документооборота или в виде бумажного д</w:t>
      </w:r>
      <w:r w:rsidRPr="00050202">
        <w:rPr>
          <w:rFonts w:ascii="PF Din Text Cond Pro Light" w:hAnsi="PF Din Text Cond Pro Light"/>
          <w:sz w:val="36"/>
          <w:szCs w:val="36"/>
        </w:rPr>
        <w:t>о</w:t>
      </w:r>
      <w:r w:rsidRPr="00050202">
        <w:rPr>
          <w:rFonts w:ascii="PF Din Text Cond Pro Light" w:hAnsi="PF Din Text Cond Pro Light"/>
          <w:sz w:val="36"/>
          <w:szCs w:val="36"/>
        </w:rPr>
        <w:t>кумента;</w:t>
      </w:r>
    </w:p>
    <w:p w:rsidR="004E07C4" w:rsidRPr="00050202" w:rsidRDefault="004E07C4" w:rsidP="004E07C4">
      <w:pPr>
        <w:ind w:firstLine="567"/>
        <w:jc w:val="both"/>
        <w:rPr>
          <w:rFonts w:ascii="PF Din Text Cond Pro Light" w:hAnsi="PF Din Text Cond Pro Light"/>
          <w:sz w:val="36"/>
          <w:szCs w:val="36"/>
        </w:rPr>
      </w:pPr>
      <w:r w:rsidRPr="00050202">
        <w:rPr>
          <w:rFonts w:ascii="PF Din Text Cond Pro Light" w:hAnsi="PF Din Text Cond Pro Light"/>
          <w:b/>
          <w:sz w:val="36"/>
          <w:szCs w:val="36"/>
        </w:rPr>
        <w:t>с</w:t>
      </w:r>
      <w:r w:rsidRPr="00050202">
        <w:rPr>
          <w:b/>
          <w:sz w:val="36"/>
          <w:szCs w:val="36"/>
        </w:rPr>
        <w:t> </w:t>
      </w:r>
      <w:r w:rsidRPr="00050202">
        <w:rPr>
          <w:rFonts w:ascii="PF Din Text Cond Pro Light" w:hAnsi="PF Din Text Cond Pro Light"/>
          <w:b/>
          <w:sz w:val="36"/>
          <w:szCs w:val="36"/>
        </w:rPr>
        <w:t>2021</w:t>
      </w:r>
      <w:r w:rsidRPr="00050202">
        <w:rPr>
          <w:b/>
          <w:sz w:val="36"/>
          <w:szCs w:val="36"/>
        </w:rPr>
        <w:t> </w:t>
      </w:r>
      <w:r w:rsidRPr="00050202">
        <w:rPr>
          <w:rFonts w:ascii="PF Din Text Cond Pro Light" w:hAnsi="PF Din Text Cond Pro Light"/>
          <w:b/>
          <w:sz w:val="36"/>
          <w:szCs w:val="36"/>
        </w:rPr>
        <w:t>года</w:t>
      </w:r>
      <w:r w:rsidRPr="00050202">
        <w:rPr>
          <w:sz w:val="36"/>
          <w:szCs w:val="36"/>
        </w:rPr>
        <w:t> </w:t>
      </w:r>
      <w:r w:rsidRPr="00050202">
        <w:rPr>
          <w:rFonts w:ascii="PF Din Text Cond Pro Light" w:hAnsi="PF Din Text Cond Pro Light"/>
          <w:sz w:val="36"/>
          <w:szCs w:val="36"/>
        </w:rPr>
        <w:t xml:space="preserve">— </w:t>
      </w:r>
      <w:r w:rsidRPr="00050202">
        <w:rPr>
          <w:rFonts w:ascii="PF Din Text Cond Pro Light" w:hAnsi="PF Din Text Cond Pro Light"/>
          <w:b/>
          <w:sz w:val="36"/>
          <w:szCs w:val="36"/>
        </w:rPr>
        <w:t xml:space="preserve">только в электронном виде </w:t>
      </w:r>
      <w:r w:rsidRPr="00050202">
        <w:rPr>
          <w:rFonts w:ascii="PF Din Text Cond Pro Light" w:hAnsi="PF Din Text Cond Pro Light"/>
          <w:sz w:val="36"/>
          <w:szCs w:val="36"/>
        </w:rPr>
        <w:t>через оператора эле</w:t>
      </w:r>
      <w:r w:rsidRPr="00050202">
        <w:rPr>
          <w:rFonts w:ascii="PF Din Text Cond Pro Light" w:hAnsi="PF Din Text Cond Pro Light"/>
          <w:sz w:val="36"/>
          <w:szCs w:val="36"/>
        </w:rPr>
        <w:t>к</w:t>
      </w:r>
      <w:r w:rsidRPr="00050202">
        <w:rPr>
          <w:rFonts w:ascii="PF Din Text Cond Pro Light" w:hAnsi="PF Din Text Cond Pro Light"/>
          <w:sz w:val="36"/>
          <w:szCs w:val="36"/>
        </w:rPr>
        <w:t>тронного документ</w:t>
      </w:r>
      <w:r w:rsidRPr="00050202">
        <w:rPr>
          <w:rFonts w:ascii="PF Din Text Cond Pro Light" w:hAnsi="PF Din Text Cond Pro Light"/>
          <w:sz w:val="36"/>
          <w:szCs w:val="36"/>
        </w:rPr>
        <w:t>о</w:t>
      </w:r>
      <w:r w:rsidRPr="00050202">
        <w:rPr>
          <w:rFonts w:ascii="PF Din Text Cond Pro Light" w:hAnsi="PF Din Text Cond Pro Light"/>
          <w:sz w:val="36"/>
          <w:szCs w:val="36"/>
        </w:rPr>
        <w:t>оборота.</w:t>
      </w:r>
    </w:p>
    <w:p w:rsidR="004E07C4" w:rsidRPr="004E07C4" w:rsidRDefault="004E07C4" w:rsidP="004E07C4">
      <w:pPr>
        <w:pStyle w:val="a8"/>
        <w:tabs>
          <w:tab w:val="left" w:pos="993"/>
        </w:tabs>
        <w:ind w:left="0" w:firstLine="567"/>
        <w:jc w:val="both"/>
        <w:rPr>
          <w:rFonts w:ascii="PF Din Text Cond Pro Light" w:hAnsi="PF Din Text Cond Pro Light"/>
          <w:sz w:val="36"/>
          <w:szCs w:val="36"/>
        </w:rPr>
      </w:pPr>
      <w:r w:rsidRPr="00050202">
        <w:rPr>
          <w:rFonts w:ascii="PF Din Text Cond Pro Light" w:hAnsi="PF Din Text Cond Pro Light"/>
          <w:sz w:val="36"/>
          <w:szCs w:val="36"/>
        </w:rPr>
        <w:t>Перечень операторов электронного документооборота размещен на информационном стенде № 4 Инспекции и на сайте ФНС России в разделе «Нал</w:t>
      </w:r>
      <w:r w:rsidRPr="00050202">
        <w:rPr>
          <w:rFonts w:ascii="PF Din Text Cond Pro Light" w:hAnsi="PF Din Text Cond Pro Light"/>
          <w:sz w:val="36"/>
          <w:szCs w:val="36"/>
        </w:rPr>
        <w:t>о</w:t>
      </w:r>
      <w:r w:rsidRPr="00050202">
        <w:rPr>
          <w:rFonts w:ascii="PF Din Text Cond Pro Light" w:hAnsi="PF Din Text Cond Pro Light"/>
          <w:sz w:val="36"/>
          <w:szCs w:val="36"/>
        </w:rPr>
        <w:t>гообложение в Российской Федерации» — «Представление налоговой и бухгалтерской отчетности» — «Представление в электро</w:t>
      </w:r>
      <w:r w:rsidRPr="00050202">
        <w:rPr>
          <w:rFonts w:ascii="PF Din Text Cond Pro Light" w:hAnsi="PF Din Text Cond Pro Light"/>
          <w:sz w:val="36"/>
          <w:szCs w:val="36"/>
        </w:rPr>
        <w:t>н</w:t>
      </w:r>
      <w:r w:rsidRPr="00050202">
        <w:rPr>
          <w:rFonts w:ascii="PF Din Text Cond Pro Light" w:hAnsi="PF Din Text Cond Pro Light"/>
          <w:sz w:val="36"/>
          <w:szCs w:val="36"/>
        </w:rPr>
        <w:t>ной форме».</w:t>
      </w:r>
    </w:p>
    <w:p w:rsidR="00F22BAC" w:rsidRPr="000775B6" w:rsidRDefault="00F22BAC" w:rsidP="005E40E0">
      <w:pPr>
        <w:rPr>
          <w:rFonts w:ascii="Garamond" w:hAnsi="Garamond"/>
          <w:sz w:val="40"/>
          <w:szCs w:val="40"/>
        </w:rPr>
      </w:pPr>
    </w:p>
    <w:sectPr w:rsidR="00F22BAC" w:rsidRPr="000775B6" w:rsidSect="00257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9" w:h="16834" w:code="9"/>
      <w:pgMar w:top="1276" w:right="454" w:bottom="426" w:left="737" w:header="709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C" w:rsidRDefault="00DC125C">
      <w:r>
        <w:separator/>
      </w:r>
    </w:p>
  </w:endnote>
  <w:endnote w:type="continuationSeparator" w:id="0">
    <w:p w:rsidR="00DC125C" w:rsidRDefault="00D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786BDD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86BDD" w:rsidRPr="000938AD" w:rsidRDefault="00373A14" w:rsidP="00155A92">
          <w:pPr>
            <w:pStyle w:val="a5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8-800-222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</w:p>
      </w:tc>
    </w:tr>
  </w:tbl>
  <w:p w:rsidR="00786BDD" w:rsidRDefault="004E07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C" w:rsidRDefault="00DC125C">
      <w:r>
        <w:separator/>
      </w:r>
    </w:p>
  </w:footnote>
  <w:footnote w:type="continuationSeparator" w:id="0">
    <w:p w:rsidR="00DC125C" w:rsidRDefault="00DC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D" w:rsidRPr="00FE10DE" w:rsidRDefault="00373A14" w:rsidP="00FD23F8">
    <w:pPr>
      <w:pStyle w:val="1"/>
      <w:spacing w:before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noProof/>
        <w:color w:val="5F5F5F"/>
        <w:sz w:val="24"/>
        <w:szCs w:val="24"/>
      </w:rPr>
      <w:drawing>
        <wp:anchor distT="0" distB="0" distL="114300" distR="114300" simplePos="0" relativeHeight="251659264" behindDoc="0" locked="0" layoutInCell="1" allowOverlap="1" wp14:anchorId="7C905656" wp14:editId="484D2E7B">
          <wp:simplePos x="0" y="0"/>
          <wp:positionH relativeFrom="column">
            <wp:posOffset>103505</wp:posOffset>
          </wp:positionH>
          <wp:positionV relativeFrom="page">
            <wp:posOffset>200025</wp:posOffset>
          </wp:positionV>
          <wp:extent cx="781050" cy="8096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S_gerb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3F8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ИФНС РОССИИ ПО ЦЕНТРАЛ</w:t>
    </w:r>
    <w:r w:rsidR="00A971FA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Ь</w:t>
    </w:r>
    <w:r w:rsidR="00FD23F8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НОМУ РАЙОНУ Г.ЧЕЛЯБИНСКА</w:t>
    </w:r>
  </w:p>
  <w:p w:rsidR="00786BDD" w:rsidRDefault="004E07C4" w:rsidP="00FE10DE">
    <w:pPr>
      <w:pStyle w:val="a3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C8"/>
    <w:multiLevelType w:val="hybridMultilevel"/>
    <w:tmpl w:val="674A0EC6"/>
    <w:lvl w:ilvl="0" w:tplc="7BEA61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20AB9"/>
    <w:multiLevelType w:val="hybridMultilevel"/>
    <w:tmpl w:val="2F646AB4"/>
    <w:lvl w:ilvl="0" w:tplc="8F1A5F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C5456"/>
    <w:multiLevelType w:val="hybridMultilevel"/>
    <w:tmpl w:val="609A5408"/>
    <w:lvl w:ilvl="0" w:tplc="7BEA61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14"/>
    <w:rsid w:val="000775B6"/>
    <w:rsid w:val="000A0478"/>
    <w:rsid w:val="000C504F"/>
    <w:rsid w:val="00183603"/>
    <w:rsid w:val="001E51A4"/>
    <w:rsid w:val="002572B6"/>
    <w:rsid w:val="002B77B5"/>
    <w:rsid w:val="00373A14"/>
    <w:rsid w:val="004E07C4"/>
    <w:rsid w:val="005E40E0"/>
    <w:rsid w:val="005F7C7B"/>
    <w:rsid w:val="0068566A"/>
    <w:rsid w:val="008C6678"/>
    <w:rsid w:val="0092362A"/>
    <w:rsid w:val="009869FE"/>
    <w:rsid w:val="00990832"/>
    <w:rsid w:val="00A22726"/>
    <w:rsid w:val="00A971FA"/>
    <w:rsid w:val="00C71610"/>
    <w:rsid w:val="00D71F13"/>
    <w:rsid w:val="00DC125C"/>
    <w:rsid w:val="00F22BAC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A14"/>
  </w:style>
  <w:style w:type="paragraph" w:styleId="a5">
    <w:name w:val="footer"/>
    <w:basedOn w:val="a"/>
    <w:link w:val="a6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3A14"/>
  </w:style>
  <w:style w:type="character" w:customStyle="1" w:styleId="10">
    <w:name w:val="Заголовок 1 Знак"/>
    <w:basedOn w:val="a0"/>
    <w:link w:val="1"/>
    <w:uiPriority w:val="9"/>
    <w:rsid w:val="0037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22BAC"/>
    <w:rPr>
      <w:color w:val="0000FF"/>
      <w:u w:val="single"/>
    </w:rPr>
  </w:style>
  <w:style w:type="paragraph" w:customStyle="1" w:styleId="ConsPlusNormal">
    <w:name w:val="ConsPlusNormal"/>
    <w:rsid w:val="00F22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E0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A14"/>
  </w:style>
  <w:style w:type="paragraph" w:styleId="a5">
    <w:name w:val="footer"/>
    <w:basedOn w:val="a"/>
    <w:link w:val="a6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3A14"/>
  </w:style>
  <w:style w:type="character" w:customStyle="1" w:styleId="10">
    <w:name w:val="Заголовок 1 Знак"/>
    <w:basedOn w:val="a0"/>
    <w:link w:val="1"/>
    <w:uiPriority w:val="9"/>
    <w:rsid w:val="0037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22BAC"/>
    <w:rPr>
      <w:color w:val="0000FF"/>
      <w:u w:val="single"/>
    </w:rPr>
  </w:style>
  <w:style w:type="paragraph" w:customStyle="1" w:styleId="ConsPlusNormal">
    <w:name w:val="ConsPlusNormal"/>
    <w:rsid w:val="00F22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E0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E759-0D23-4055-88EE-5E15EF0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7453-00-939</cp:lastModifiedBy>
  <cp:revision>2</cp:revision>
  <cp:lastPrinted>2020-12-24T12:49:00Z</cp:lastPrinted>
  <dcterms:created xsi:type="dcterms:W3CDTF">2022-06-07T08:19:00Z</dcterms:created>
  <dcterms:modified xsi:type="dcterms:W3CDTF">2022-06-07T08:19:00Z</dcterms:modified>
</cp:coreProperties>
</file>